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3" w:rsidRDefault="00C63063">
      <w:pPr>
        <w:framePr w:h="167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06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837.5pt">
            <v:imagedata r:id="rId5" o:title=""/>
          </v:shape>
        </w:pict>
      </w:r>
    </w:p>
    <w:p w:rsidR="005B7402" w:rsidRPr="003D5F3C" w:rsidRDefault="005B7402" w:rsidP="005B7402">
      <w:pPr>
        <w:pStyle w:val="Style1"/>
        <w:widowControl/>
        <w:rPr>
          <w:rStyle w:val="FontStyle11"/>
          <w:sz w:val="28"/>
          <w:szCs w:val="28"/>
        </w:rPr>
      </w:pPr>
      <w:r>
        <w:rPr>
          <w:sz w:val="2"/>
          <w:szCs w:val="2"/>
        </w:rPr>
        <w:br w:type="page"/>
      </w:r>
      <w:r w:rsidRPr="003D5F3C">
        <w:rPr>
          <w:rStyle w:val="FontStyle11"/>
          <w:sz w:val="28"/>
          <w:szCs w:val="28"/>
        </w:rPr>
        <w:lastRenderedPageBreak/>
        <w:t>П</w:t>
      </w:r>
      <w:r>
        <w:rPr>
          <w:rStyle w:val="FontStyle11"/>
          <w:sz w:val="28"/>
          <w:szCs w:val="28"/>
        </w:rPr>
        <w:t>ОЛОЖЕНИЕ</w:t>
      </w:r>
    </w:p>
    <w:p w:rsidR="005B7402" w:rsidRPr="003D5F3C" w:rsidRDefault="005B7402" w:rsidP="005B7402">
      <w:pPr>
        <w:pStyle w:val="Style1"/>
        <w:widowControl/>
        <w:rPr>
          <w:rStyle w:val="FontStyle11"/>
          <w:sz w:val="28"/>
          <w:szCs w:val="28"/>
        </w:rPr>
      </w:pPr>
      <w:r w:rsidRPr="003D5F3C">
        <w:rPr>
          <w:rStyle w:val="FontStyle11"/>
          <w:sz w:val="28"/>
          <w:szCs w:val="28"/>
        </w:rPr>
        <w:t>о методическом совете</w:t>
      </w:r>
    </w:p>
    <w:p w:rsidR="005B7402" w:rsidRDefault="005B7402" w:rsidP="005B7402">
      <w:pPr>
        <w:jc w:val="center"/>
        <w:rPr>
          <w:b/>
          <w:sz w:val="28"/>
          <w:szCs w:val="28"/>
        </w:rPr>
      </w:pPr>
      <w:r w:rsidRPr="003D5F3C">
        <w:rPr>
          <w:b/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творчества» </w:t>
      </w:r>
    </w:p>
    <w:p w:rsidR="005B7402" w:rsidRPr="003D5F3C" w:rsidRDefault="005B7402" w:rsidP="005B7402">
      <w:pPr>
        <w:jc w:val="center"/>
        <w:rPr>
          <w:b/>
          <w:sz w:val="28"/>
          <w:szCs w:val="28"/>
        </w:rPr>
      </w:pPr>
      <w:r w:rsidRPr="003D5F3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D5F3C">
        <w:rPr>
          <w:b/>
          <w:sz w:val="28"/>
          <w:szCs w:val="28"/>
        </w:rPr>
        <w:t>Абинский</w:t>
      </w:r>
      <w:proofErr w:type="spellEnd"/>
      <w:r w:rsidRPr="003D5F3C">
        <w:rPr>
          <w:b/>
          <w:sz w:val="28"/>
          <w:szCs w:val="28"/>
        </w:rPr>
        <w:t xml:space="preserve"> район</w:t>
      </w:r>
    </w:p>
    <w:p w:rsidR="005B7402" w:rsidRPr="003D5F3C" w:rsidRDefault="005B7402" w:rsidP="005B7402">
      <w:pPr>
        <w:pStyle w:val="Style1"/>
        <w:widowControl/>
        <w:ind w:left="1985"/>
        <w:jc w:val="left"/>
        <w:rPr>
          <w:rStyle w:val="FontStyle11"/>
          <w:sz w:val="28"/>
          <w:szCs w:val="28"/>
        </w:rPr>
      </w:pPr>
    </w:p>
    <w:p w:rsidR="005B7402" w:rsidRPr="003D5F3C" w:rsidRDefault="005B7402" w:rsidP="005B7402">
      <w:pPr>
        <w:pStyle w:val="Style8"/>
        <w:widowControl/>
        <w:numPr>
          <w:ilvl w:val="0"/>
          <w:numId w:val="1"/>
        </w:numPr>
        <w:tabs>
          <w:tab w:val="left" w:pos="-567"/>
        </w:tabs>
        <w:ind w:left="0" w:firstLine="0"/>
        <w:jc w:val="center"/>
        <w:rPr>
          <w:rStyle w:val="FontStyle13"/>
          <w:sz w:val="28"/>
          <w:szCs w:val="28"/>
        </w:rPr>
      </w:pPr>
      <w:r w:rsidRPr="003D5F3C">
        <w:rPr>
          <w:rStyle w:val="FontStyle13"/>
          <w:sz w:val="28"/>
          <w:szCs w:val="28"/>
        </w:rPr>
        <w:t>Общие положения</w:t>
      </w:r>
    </w:p>
    <w:p w:rsidR="005B7402" w:rsidRPr="003D5F3C" w:rsidRDefault="005B7402" w:rsidP="005B7402">
      <w:pPr>
        <w:pStyle w:val="Style8"/>
        <w:widowControl/>
        <w:numPr>
          <w:ilvl w:val="1"/>
          <w:numId w:val="2"/>
        </w:numPr>
        <w:tabs>
          <w:tab w:val="left" w:pos="-567"/>
        </w:tabs>
        <w:ind w:left="0" w:firstLine="851"/>
        <w:jc w:val="both"/>
        <w:rPr>
          <w:rStyle w:val="FontStyle13"/>
          <w:b w:val="0"/>
          <w:sz w:val="28"/>
          <w:szCs w:val="28"/>
        </w:rPr>
      </w:pPr>
      <w:r w:rsidRPr="003D5F3C">
        <w:rPr>
          <w:sz w:val="28"/>
          <w:szCs w:val="28"/>
        </w:rPr>
        <w:t xml:space="preserve">Настоящее Положение о методическом совете (далее – Положение) муниципального бюджетного учреждения дополнительного образования «Дом детского творчества муниципального образования </w:t>
      </w:r>
      <w:proofErr w:type="spellStart"/>
      <w:r w:rsidRPr="003D5F3C">
        <w:rPr>
          <w:sz w:val="28"/>
          <w:szCs w:val="28"/>
        </w:rPr>
        <w:t>Абинский</w:t>
      </w:r>
      <w:proofErr w:type="spellEnd"/>
      <w:r w:rsidRPr="003D5F3C">
        <w:rPr>
          <w:sz w:val="28"/>
          <w:szCs w:val="28"/>
        </w:rPr>
        <w:t xml:space="preserve"> район (далее – МБУ </w:t>
      </w:r>
      <w:proofErr w:type="gramStart"/>
      <w:r w:rsidRPr="003D5F3C">
        <w:rPr>
          <w:sz w:val="28"/>
          <w:szCs w:val="28"/>
        </w:rPr>
        <w:t>ДО</w:t>
      </w:r>
      <w:proofErr w:type="gramEnd"/>
      <w:r w:rsidRPr="003D5F3C">
        <w:rPr>
          <w:sz w:val="28"/>
          <w:szCs w:val="28"/>
        </w:rPr>
        <w:t xml:space="preserve"> «</w:t>
      </w:r>
      <w:proofErr w:type="gramStart"/>
      <w:r w:rsidRPr="003D5F3C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3D5F3C">
        <w:rPr>
          <w:sz w:val="28"/>
          <w:szCs w:val="28"/>
        </w:rPr>
        <w:t xml:space="preserve">») разработано в соответствии с Федеральным законом РФ от 29 декабря 2012 года № 273-ФЗ «Об образовании в Российской Федерации», </w:t>
      </w:r>
      <w:r>
        <w:rPr>
          <w:sz w:val="28"/>
          <w:szCs w:val="28"/>
        </w:rPr>
        <w:t>у</w:t>
      </w:r>
      <w:r w:rsidRPr="003D5F3C">
        <w:rPr>
          <w:sz w:val="28"/>
          <w:szCs w:val="28"/>
        </w:rPr>
        <w:t>ставом МБОУ ДОД «ДДТ».</w:t>
      </w:r>
    </w:p>
    <w:p w:rsidR="005B7402" w:rsidRPr="003D5F3C" w:rsidRDefault="005B7402" w:rsidP="005B7402">
      <w:pPr>
        <w:pStyle w:val="Style3"/>
        <w:widowControl/>
        <w:numPr>
          <w:ilvl w:val="1"/>
          <w:numId w:val="2"/>
        </w:numPr>
        <w:tabs>
          <w:tab w:val="left" w:pos="-567"/>
        </w:tabs>
        <w:spacing w:line="240" w:lineRule="auto"/>
        <w:ind w:left="0" w:firstLine="851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Методический совет является коллегиальным органом педагогических работников учреждения, созданным с целью организации методической работы.</w:t>
      </w:r>
    </w:p>
    <w:p w:rsidR="005B7402" w:rsidRPr="003D5F3C" w:rsidRDefault="005B7402" w:rsidP="005B7402">
      <w:pPr>
        <w:pStyle w:val="Style3"/>
        <w:widowControl/>
        <w:numPr>
          <w:ilvl w:val="1"/>
          <w:numId w:val="2"/>
        </w:numPr>
        <w:tabs>
          <w:tab w:val="left" w:pos="-567"/>
        </w:tabs>
        <w:spacing w:line="240" w:lineRule="auto"/>
        <w:ind w:left="0" w:firstLine="851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Методический совет - одно из звеньев структуры управления образовательным процессом учреждения дополнительного образования детей, является постоянно действующим, избирается и утверждается педагогическим советом из числа опытных педагогов и методистов.</w:t>
      </w:r>
    </w:p>
    <w:p w:rsidR="005B7402" w:rsidRPr="003D5F3C" w:rsidRDefault="005B7402" w:rsidP="005B7402">
      <w:pPr>
        <w:pStyle w:val="Style4"/>
        <w:widowControl/>
        <w:numPr>
          <w:ilvl w:val="1"/>
          <w:numId w:val="2"/>
        </w:numPr>
        <w:tabs>
          <w:tab w:val="left" w:pos="-567"/>
        </w:tabs>
        <w:ind w:left="0" w:firstLine="851"/>
        <w:rPr>
          <w:rStyle w:val="FontStyle13"/>
          <w:b w:val="0"/>
          <w:sz w:val="28"/>
          <w:szCs w:val="28"/>
        </w:rPr>
      </w:pPr>
      <w:r w:rsidRPr="003D5F3C">
        <w:rPr>
          <w:rStyle w:val="FontStyle13"/>
          <w:sz w:val="28"/>
          <w:szCs w:val="28"/>
        </w:rPr>
        <w:t>Основные задачи методического совета:</w:t>
      </w:r>
    </w:p>
    <w:p w:rsidR="005B7402" w:rsidRPr="003D5F3C" w:rsidRDefault="005B7402" w:rsidP="005B7402">
      <w:pPr>
        <w:pStyle w:val="Style5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определение приоритетных направлений развития научно - методической и научно-исследовательской работы педагогов;</w:t>
      </w:r>
    </w:p>
    <w:p w:rsidR="005B7402" w:rsidRPr="003D5F3C" w:rsidRDefault="005B7402" w:rsidP="005B7402">
      <w:pPr>
        <w:pStyle w:val="Style5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научно-методическое обеспечение деятельности учреждения;</w:t>
      </w:r>
    </w:p>
    <w:p w:rsidR="005B7402" w:rsidRPr="003D5F3C" w:rsidRDefault="005B7402" w:rsidP="005B7402">
      <w:pPr>
        <w:pStyle w:val="Style7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подготовка рекомендаций и предложений по совершенствованию, экспертизе программ, проектов, положений и другой научно-методической продукции; </w:t>
      </w:r>
    </w:p>
    <w:p w:rsidR="005B7402" w:rsidRPr="003D5F3C" w:rsidRDefault="005B7402" w:rsidP="005B7402">
      <w:pPr>
        <w:pStyle w:val="Style7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обобщение и распространение передового педагогического опыта, подготовка публикаций;</w:t>
      </w:r>
    </w:p>
    <w:p w:rsidR="005B7402" w:rsidRPr="003D5F3C" w:rsidRDefault="005B7402" w:rsidP="005B7402">
      <w:pPr>
        <w:pStyle w:val="Style5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руководство подготовкой и проведением конференций, семинаров, формирование банка педагогических инноваций;</w:t>
      </w:r>
    </w:p>
    <w:p w:rsidR="005B7402" w:rsidRPr="003D5F3C" w:rsidRDefault="005B7402" w:rsidP="005B7402">
      <w:pPr>
        <w:pStyle w:val="Style5"/>
        <w:widowControl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5B7402" w:rsidRPr="003D5F3C" w:rsidRDefault="005B7402" w:rsidP="005B7402">
      <w:pPr>
        <w:pStyle w:val="Style8"/>
        <w:widowControl/>
        <w:tabs>
          <w:tab w:val="left" w:pos="-567"/>
        </w:tabs>
        <w:ind w:left="-567" w:firstLine="567"/>
        <w:jc w:val="both"/>
        <w:rPr>
          <w:sz w:val="28"/>
          <w:szCs w:val="28"/>
        </w:rPr>
      </w:pPr>
    </w:p>
    <w:p w:rsidR="005B7402" w:rsidRPr="003D5F3C" w:rsidRDefault="005B7402" w:rsidP="005B7402">
      <w:pPr>
        <w:pStyle w:val="Style8"/>
        <w:widowControl/>
        <w:tabs>
          <w:tab w:val="left" w:pos="0"/>
        </w:tabs>
        <w:jc w:val="center"/>
        <w:rPr>
          <w:rStyle w:val="FontStyle13"/>
          <w:sz w:val="28"/>
          <w:szCs w:val="28"/>
        </w:rPr>
      </w:pPr>
      <w:r w:rsidRPr="003D5F3C">
        <w:rPr>
          <w:rStyle w:val="FontStyle13"/>
          <w:sz w:val="28"/>
          <w:szCs w:val="28"/>
        </w:rPr>
        <w:t>2.</w:t>
      </w:r>
      <w:r w:rsidRPr="003D5F3C">
        <w:rPr>
          <w:rStyle w:val="FontStyle13"/>
          <w:sz w:val="28"/>
          <w:szCs w:val="28"/>
        </w:rPr>
        <w:tab/>
        <w:t>Организация деятельности</w:t>
      </w:r>
    </w:p>
    <w:p w:rsidR="005B7402" w:rsidRDefault="005B7402" w:rsidP="005B7402">
      <w:pPr>
        <w:pStyle w:val="Style6"/>
        <w:widowControl/>
        <w:tabs>
          <w:tab w:val="left" w:pos="0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2.1. Периодичность заседаний методического совета определятся его членами исходя из необходимости. </w:t>
      </w:r>
    </w:p>
    <w:p w:rsidR="005B7402" w:rsidRPr="003D5F3C" w:rsidRDefault="005B7402" w:rsidP="005B7402">
      <w:pPr>
        <w:pStyle w:val="Style6"/>
        <w:widowControl/>
        <w:tabs>
          <w:tab w:val="left" w:pos="0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</w:p>
    <w:p w:rsidR="005B7402" w:rsidRPr="003D5F3C" w:rsidRDefault="005B7402" w:rsidP="005B7402">
      <w:pPr>
        <w:pStyle w:val="Style6"/>
        <w:widowControl/>
        <w:tabs>
          <w:tab w:val="left" w:pos="0"/>
        </w:tabs>
        <w:spacing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2.2. </w:t>
      </w:r>
      <w:r w:rsidRPr="003D5F3C">
        <w:rPr>
          <w:rStyle w:val="FontStyle13"/>
          <w:sz w:val="28"/>
          <w:szCs w:val="28"/>
        </w:rPr>
        <w:t>Методический совет рассматривает:</w:t>
      </w:r>
    </w:p>
    <w:p w:rsidR="005B7402" w:rsidRPr="003D5F3C" w:rsidRDefault="005B7402" w:rsidP="005B7402">
      <w:pPr>
        <w:pStyle w:val="Style6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b/>
          <w:bCs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учебный план учреждения, </w:t>
      </w:r>
    </w:p>
    <w:p w:rsidR="005B7402" w:rsidRPr="003D5F3C" w:rsidRDefault="005B7402" w:rsidP="005B7402">
      <w:pPr>
        <w:pStyle w:val="Style7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дополнительные </w:t>
      </w:r>
      <w:r>
        <w:rPr>
          <w:rStyle w:val="FontStyle14"/>
          <w:sz w:val="28"/>
          <w:szCs w:val="28"/>
        </w:rPr>
        <w:t>обще</w:t>
      </w:r>
      <w:r w:rsidRPr="003D5F3C">
        <w:rPr>
          <w:rStyle w:val="FontStyle14"/>
          <w:sz w:val="28"/>
          <w:szCs w:val="28"/>
        </w:rPr>
        <w:t>образовательные программы педагогов,</w:t>
      </w:r>
    </w:p>
    <w:p w:rsidR="005B7402" w:rsidRPr="003D5F3C" w:rsidRDefault="005B7402" w:rsidP="005B7402">
      <w:pPr>
        <w:pStyle w:val="Style7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положения о работе конкурсных комиссий по вопросам научно-методической работы; </w:t>
      </w:r>
    </w:p>
    <w:p w:rsidR="005B7402" w:rsidRPr="003D5F3C" w:rsidRDefault="005B7402" w:rsidP="005B7402">
      <w:pPr>
        <w:pStyle w:val="Style7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рекомендации и предложения по совершенствованию образовательного процесса, экспертные заключения;</w:t>
      </w:r>
    </w:p>
    <w:p w:rsidR="005B7402" w:rsidRPr="003D5F3C" w:rsidRDefault="005B7402" w:rsidP="005B7402">
      <w:pPr>
        <w:pStyle w:val="Style3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проекты планов опытно-экспериментальной работы, итоговых документов, семинаров, педсоветов, совещаний и т.п.</w:t>
      </w:r>
      <w:r>
        <w:rPr>
          <w:rStyle w:val="FontStyle14"/>
          <w:sz w:val="28"/>
          <w:szCs w:val="28"/>
        </w:rPr>
        <w:t>;</w:t>
      </w:r>
    </w:p>
    <w:p w:rsidR="005B7402" w:rsidRDefault="005B7402" w:rsidP="005B7402">
      <w:pPr>
        <w:pStyle w:val="Style3"/>
        <w:widowControl/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материалы педагогов, готовящихся к аттестации;</w:t>
      </w:r>
    </w:p>
    <w:p w:rsidR="005B7402" w:rsidRDefault="005B7402" w:rsidP="005B7402">
      <w:pPr>
        <w:pStyle w:val="Style3"/>
        <w:widowControl/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материалы передового педагогического опыта;</w:t>
      </w:r>
    </w:p>
    <w:p w:rsidR="005B7402" w:rsidRPr="003D5F3C" w:rsidRDefault="005B7402" w:rsidP="005B7402">
      <w:pPr>
        <w:pStyle w:val="Style3"/>
        <w:widowControl/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инновационные проекты.</w:t>
      </w:r>
    </w:p>
    <w:p w:rsidR="005B7402" w:rsidRPr="003D5F3C" w:rsidRDefault="005B7402" w:rsidP="005B7402">
      <w:pPr>
        <w:pStyle w:val="Style7"/>
        <w:widowControl/>
        <w:tabs>
          <w:tab w:val="left" w:pos="-567"/>
          <w:tab w:val="left" w:pos="142"/>
        </w:tabs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2.3. </w:t>
      </w:r>
      <w:r w:rsidRPr="003D5F3C">
        <w:rPr>
          <w:rStyle w:val="FontStyle13"/>
          <w:sz w:val="28"/>
          <w:szCs w:val="28"/>
        </w:rPr>
        <w:t>Методический совет</w:t>
      </w:r>
      <w:r w:rsidRPr="003D5F3C">
        <w:rPr>
          <w:rStyle w:val="FontStyle14"/>
          <w:sz w:val="28"/>
          <w:szCs w:val="28"/>
        </w:rPr>
        <w:t xml:space="preserve"> осуществляет взаимодействие с высшими учебными заведениями и научными учреждениями, подбирает и утверждает научных консультантов, которые оказывают помощь педагогам, руководят экспериментальной работой, рецензируют учебные программы.</w:t>
      </w:r>
    </w:p>
    <w:p w:rsidR="005B7402" w:rsidRPr="003D5F3C" w:rsidRDefault="005B7402" w:rsidP="005B7402">
      <w:pPr>
        <w:pStyle w:val="Style5"/>
        <w:widowControl/>
        <w:tabs>
          <w:tab w:val="left" w:pos="-567"/>
          <w:tab w:val="left" w:pos="142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2.4. В своей деятельности м</w:t>
      </w:r>
      <w:r w:rsidRPr="003D5F3C">
        <w:rPr>
          <w:rStyle w:val="FontStyle13"/>
          <w:sz w:val="28"/>
          <w:szCs w:val="28"/>
        </w:rPr>
        <w:t>етодический совет</w:t>
      </w:r>
      <w:r w:rsidRPr="003D5F3C">
        <w:rPr>
          <w:rStyle w:val="FontStyle14"/>
          <w:sz w:val="28"/>
          <w:szCs w:val="28"/>
        </w:rPr>
        <w:t xml:space="preserve"> подчинен педагогическому совету учреждения, несет ответственность за принятие решений и обеспечение их реализации.</w:t>
      </w:r>
    </w:p>
    <w:p w:rsidR="005B7402" w:rsidRPr="003D5F3C" w:rsidRDefault="005B7402" w:rsidP="005B7402">
      <w:pPr>
        <w:pStyle w:val="Style5"/>
        <w:widowControl/>
        <w:tabs>
          <w:tab w:val="left" w:pos="-567"/>
          <w:tab w:val="left" w:pos="142"/>
        </w:tabs>
        <w:spacing w:line="240" w:lineRule="auto"/>
        <w:ind w:firstLine="567"/>
        <w:rPr>
          <w:rStyle w:val="FontStyle14"/>
          <w:sz w:val="28"/>
          <w:szCs w:val="28"/>
        </w:rPr>
      </w:pPr>
    </w:p>
    <w:p w:rsidR="005B7402" w:rsidRPr="003D5F3C" w:rsidRDefault="005B7402" w:rsidP="005B7402">
      <w:pPr>
        <w:pStyle w:val="Style4"/>
        <w:widowControl/>
        <w:tabs>
          <w:tab w:val="left" w:pos="-567"/>
        </w:tabs>
        <w:ind w:left="-567" w:firstLine="567"/>
        <w:jc w:val="center"/>
        <w:rPr>
          <w:rStyle w:val="FontStyle13"/>
          <w:sz w:val="28"/>
          <w:szCs w:val="28"/>
        </w:rPr>
      </w:pPr>
      <w:r w:rsidRPr="003D5F3C">
        <w:rPr>
          <w:rStyle w:val="FontStyle13"/>
          <w:sz w:val="28"/>
          <w:szCs w:val="28"/>
        </w:rPr>
        <w:t>3. Основное содержание работы и функции методического совета</w:t>
      </w:r>
    </w:p>
    <w:p w:rsidR="005B7402" w:rsidRPr="003D5F3C" w:rsidRDefault="005B7402" w:rsidP="005B7402">
      <w:pPr>
        <w:pStyle w:val="Style7"/>
        <w:widowControl/>
        <w:tabs>
          <w:tab w:val="left" w:pos="0"/>
        </w:tabs>
        <w:spacing w:line="240" w:lineRule="auto"/>
        <w:ind w:firstLine="851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lastRenderedPageBreak/>
        <w:t>3.1. Методический совет:</w:t>
      </w:r>
    </w:p>
    <w:p w:rsidR="005B7402" w:rsidRPr="003D5F3C" w:rsidRDefault="005B7402" w:rsidP="005B7402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разрабатывает рекомендации об основных направлениях и путях реализации методической и исследовательской работы;</w:t>
      </w:r>
    </w:p>
    <w:p w:rsidR="005B7402" w:rsidRPr="003D5F3C" w:rsidRDefault="005B7402" w:rsidP="005B7402">
      <w:pPr>
        <w:pStyle w:val="Style7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создает единую программу методической деятельности на учебный год, программирует и планирует возможные формы и направления методической деятельности;</w:t>
      </w:r>
    </w:p>
    <w:p w:rsidR="005B7402" w:rsidRPr="003D5F3C" w:rsidRDefault="005B7402" w:rsidP="005B7402">
      <w:pPr>
        <w:pStyle w:val="Style7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педагогов;</w:t>
      </w:r>
    </w:p>
    <w:p w:rsidR="005B7402" w:rsidRPr="003D5F3C" w:rsidRDefault="005B7402" w:rsidP="005B7402">
      <w:pPr>
        <w:pStyle w:val="Style7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изучает, обобщает, распространяет опыт научно - методической работы педагогов; </w:t>
      </w:r>
    </w:p>
    <w:p w:rsidR="005B7402" w:rsidRPr="003D5F3C" w:rsidRDefault="005B7402" w:rsidP="005B7402">
      <w:pPr>
        <w:pStyle w:val="Style7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рассматривает дополнительные образовательные программы, планы, содержание публикаций; </w:t>
      </w:r>
    </w:p>
    <w:p w:rsidR="005B7402" w:rsidRPr="003D5F3C" w:rsidRDefault="005B7402" w:rsidP="005B7402">
      <w:pPr>
        <w:pStyle w:val="Style7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заслушивает отчеты педагогов об участии в научно - методической и опытно-экспериментальной работе, об их самообразовании;</w:t>
      </w:r>
    </w:p>
    <w:p w:rsidR="005B7402" w:rsidRPr="003D5F3C" w:rsidRDefault="005B7402" w:rsidP="005B7402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оказывает организационн</w:t>
      </w:r>
      <w:proofErr w:type="gramStart"/>
      <w:r w:rsidRPr="003D5F3C">
        <w:rPr>
          <w:rStyle w:val="FontStyle14"/>
          <w:sz w:val="28"/>
          <w:szCs w:val="28"/>
        </w:rPr>
        <w:t>о-</w:t>
      </w:r>
      <w:proofErr w:type="gramEnd"/>
      <w:r w:rsidRPr="003D5F3C">
        <w:rPr>
          <w:rStyle w:val="FontStyle14"/>
          <w:sz w:val="28"/>
          <w:szCs w:val="28"/>
        </w:rPr>
        <w:t xml:space="preserve"> методическую помощь при проведении конференций, семинаров, практикумов и др. </w:t>
      </w:r>
    </w:p>
    <w:p w:rsidR="005B7402" w:rsidRPr="003D5F3C" w:rsidRDefault="005B7402" w:rsidP="005B7402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на основе анализа работы и уровня профессиональной подготовки МС дает рекомендации по повышению квалификации педагогов;</w:t>
      </w:r>
    </w:p>
    <w:p w:rsidR="005B7402" w:rsidRPr="003D5F3C" w:rsidRDefault="005B7402" w:rsidP="005B7402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МС координирует работу методических объединений и временных групп.</w:t>
      </w:r>
    </w:p>
    <w:p w:rsidR="005B7402" w:rsidRPr="003D5F3C" w:rsidRDefault="005B7402" w:rsidP="005B7402">
      <w:pPr>
        <w:pStyle w:val="Style7"/>
        <w:widowControl/>
        <w:tabs>
          <w:tab w:val="left" w:pos="0"/>
        </w:tabs>
        <w:spacing w:line="240" w:lineRule="auto"/>
        <w:ind w:firstLine="851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3.2. Функции методического совета:</w:t>
      </w:r>
    </w:p>
    <w:p w:rsidR="005B7402" w:rsidRPr="003D5F3C" w:rsidRDefault="005B7402" w:rsidP="005B7402">
      <w:pPr>
        <w:pStyle w:val="Style5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proofErr w:type="gramStart"/>
      <w:r w:rsidRPr="003D5F3C">
        <w:rPr>
          <w:rStyle w:val="FontStyle14"/>
          <w:sz w:val="28"/>
          <w:szCs w:val="28"/>
        </w:rPr>
        <w:t>информационная</w:t>
      </w:r>
      <w:proofErr w:type="gramEnd"/>
      <w:r w:rsidRPr="003D5F3C">
        <w:rPr>
          <w:rStyle w:val="FontStyle14"/>
          <w:sz w:val="28"/>
          <w:szCs w:val="28"/>
        </w:rPr>
        <w:t xml:space="preserve"> (состояние учебно-воспитательного процесса, достижение педагогической науки и т.п.)</w:t>
      </w:r>
    </w:p>
    <w:p w:rsidR="005B7402" w:rsidRPr="003D5F3C" w:rsidRDefault="005B7402" w:rsidP="005B7402">
      <w:pPr>
        <w:pStyle w:val="Style5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аналитическая (анализ результативности деятельности учреждения дополнительного образования; обобщение и внедрение передового педагогического опыта, организация наставничества и руководств им; анализ результатов обучения детей в учебных группах и секциях);</w:t>
      </w:r>
    </w:p>
    <w:p w:rsidR="005B7402" w:rsidRPr="003D5F3C" w:rsidRDefault="005B7402" w:rsidP="005B7402">
      <w:pPr>
        <w:pStyle w:val="Style5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4"/>
          <w:sz w:val="28"/>
          <w:szCs w:val="28"/>
        </w:rPr>
      </w:pPr>
      <w:proofErr w:type="gramStart"/>
      <w:r w:rsidRPr="003D5F3C">
        <w:rPr>
          <w:rStyle w:val="FontStyle14"/>
          <w:sz w:val="28"/>
          <w:szCs w:val="28"/>
        </w:rPr>
        <w:t>прогностическая</w:t>
      </w:r>
      <w:proofErr w:type="gramEnd"/>
      <w:r w:rsidRPr="003D5F3C">
        <w:rPr>
          <w:rStyle w:val="FontStyle14"/>
          <w:sz w:val="28"/>
          <w:szCs w:val="28"/>
        </w:rPr>
        <w:t xml:space="preserve"> (перспективы развития, планирование деятельности); </w:t>
      </w:r>
    </w:p>
    <w:p w:rsidR="005B7402" w:rsidRPr="003D5F3C" w:rsidRDefault="005B7402" w:rsidP="005B7402">
      <w:pPr>
        <w:pStyle w:val="Style7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проектировочная (перспективное прогнозирование и текущее планирование); обучающая (повышение квалификации педагогических работников); </w:t>
      </w:r>
    </w:p>
    <w:p w:rsidR="005B7402" w:rsidRDefault="005B7402" w:rsidP="005B7402">
      <w:pPr>
        <w:pStyle w:val="Style7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 xml:space="preserve">организационно-координационная (реализация задач методической работы, поставленных на конкретный год и на перспективу, подготовка и проведение семинаров, конкурсов, деловых игр среди педагогов). </w:t>
      </w:r>
    </w:p>
    <w:p w:rsidR="005B7402" w:rsidRPr="003D5F3C" w:rsidRDefault="005B7402" w:rsidP="005B7402">
      <w:pPr>
        <w:pStyle w:val="Style7"/>
        <w:widowControl/>
        <w:tabs>
          <w:tab w:val="left" w:pos="0"/>
          <w:tab w:val="left" w:pos="993"/>
        </w:tabs>
        <w:spacing w:line="240" w:lineRule="auto"/>
        <w:ind w:left="567"/>
        <w:jc w:val="both"/>
        <w:rPr>
          <w:rStyle w:val="FontStyle14"/>
          <w:sz w:val="28"/>
          <w:szCs w:val="28"/>
        </w:rPr>
      </w:pPr>
    </w:p>
    <w:p w:rsidR="005B7402" w:rsidRPr="003D5F3C" w:rsidRDefault="005B7402" w:rsidP="005B7402">
      <w:pPr>
        <w:pStyle w:val="Style9"/>
        <w:widowControl/>
        <w:tabs>
          <w:tab w:val="left" w:pos="-567"/>
        </w:tabs>
        <w:spacing w:line="240" w:lineRule="auto"/>
        <w:ind w:left="-567" w:right="1382" w:firstLine="567"/>
        <w:jc w:val="center"/>
        <w:rPr>
          <w:rStyle w:val="FontStyle13"/>
          <w:sz w:val="28"/>
          <w:szCs w:val="28"/>
        </w:rPr>
      </w:pPr>
      <w:r w:rsidRPr="003D5F3C">
        <w:rPr>
          <w:rStyle w:val="FontStyle13"/>
          <w:sz w:val="28"/>
          <w:szCs w:val="28"/>
        </w:rPr>
        <w:t>4. Заключительные положения</w:t>
      </w:r>
    </w:p>
    <w:p w:rsidR="005B7402" w:rsidRPr="003D5F3C" w:rsidRDefault="005B7402" w:rsidP="005B7402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4.1. Решения и рекомендации методического совета в пределах его полномочий служат основанием для приказов и распоряжений администрации.</w:t>
      </w:r>
    </w:p>
    <w:p w:rsidR="005B7402" w:rsidRPr="003D5F3C" w:rsidRDefault="005B7402" w:rsidP="005B7402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3D5F3C">
        <w:rPr>
          <w:rStyle w:val="FontStyle14"/>
          <w:sz w:val="28"/>
          <w:szCs w:val="28"/>
        </w:rPr>
        <w:t>4.</w:t>
      </w:r>
      <w:r>
        <w:rPr>
          <w:rStyle w:val="FontStyle14"/>
          <w:sz w:val="28"/>
          <w:szCs w:val="28"/>
        </w:rPr>
        <w:t>2</w:t>
      </w:r>
      <w:r w:rsidRPr="003D5F3C">
        <w:rPr>
          <w:rStyle w:val="FontStyle14"/>
          <w:sz w:val="28"/>
          <w:szCs w:val="28"/>
        </w:rPr>
        <w:t>. Методический совет постоянно информирует педагогический коллектив о ходе и результатах своей деятельности.</w:t>
      </w:r>
    </w:p>
    <w:p w:rsidR="006F3FF7" w:rsidRDefault="005B7402" w:rsidP="005B74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3D5F3C">
        <w:rPr>
          <w:rStyle w:val="FontStyle14"/>
          <w:sz w:val="28"/>
          <w:szCs w:val="28"/>
        </w:rPr>
        <w:t>4.</w:t>
      </w:r>
      <w:r>
        <w:rPr>
          <w:rStyle w:val="FontStyle14"/>
          <w:sz w:val="28"/>
          <w:szCs w:val="28"/>
        </w:rPr>
        <w:t>3</w:t>
      </w:r>
      <w:r w:rsidRPr="003D5F3C">
        <w:rPr>
          <w:rStyle w:val="FontStyle14"/>
          <w:sz w:val="28"/>
          <w:szCs w:val="28"/>
        </w:rPr>
        <w:t>. Настоящее положение составлено с учетом устава учреждения и в процессе развития структур управления может изменяться и дополняться.</w:t>
      </w:r>
    </w:p>
    <w:sectPr w:rsidR="006F3FF7" w:rsidSect="00C63063">
      <w:type w:val="continuous"/>
      <w:pgSz w:w="14717" w:h="196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0C5"/>
    <w:multiLevelType w:val="hybridMultilevel"/>
    <w:tmpl w:val="D5FC9F5A"/>
    <w:lvl w:ilvl="0" w:tplc="8F508D50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5251838"/>
    <w:multiLevelType w:val="multilevel"/>
    <w:tmpl w:val="9C5022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6484D09"/>
    <w:multiLevelType w:val="hybridMultilevel"/>
    <w:tmpl w:val="21F64DE2"/>
    <w:lvl w:ilvl="0" w:tplc="973AF3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047E16"/>
    <w:multiLevelType w:val="hybridMultilevel"/>
    <w:tmpl w:val="EA988E9C"/>
    <w:lvl w:ilvl="0" w:tplc="973AF3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032B0C"/>
    <w:multiLevelType w:val="hybridMultilevel"/>
    <w:tmpl w:val="3B50F982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9540D"/>
    <w:multiLevelType w:val="hybridMultilevel"/>
    <w:tmpl w:val="614CFC76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89"/>
    <w:rsid w:val="005B7402"/>
    <w:rsid w:val="006F3FF7"/>
    <w:rsid w:val="009B2889"/>
    <w:rsid w:val="00C6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740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7402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74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7402"/>
    <w:pPr>
      <w:widowControl w:val="0"/>
      <w:autoSpaceDE w:val="0"/>
      <w:autoSpaceDN w:val="0"/>
      <w:adjustRightInd w:val="0"/>
      <w:spacing w:after="0" w:line="288" w:lineRule="exact"/>
      <w:ind w:firstLine="422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740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B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B7402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B74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B74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B74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2015-10-06T06:20:00Z</dcterms:created>
  <dcterms:modified xsi:type="dcterms:W3CDTF">2015-10-07T08:13:00Z</dcterms:modified>
</cp:coreProperties>
</file>